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</w:t>
      </w:r>
      <w:r w:rsidR="004E43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4E4376" w:rsidRDefault="002321BE" w:rsidP="004E4376">
      <w:pPr>
        <w:pStyle w:val="Pa19"/>
        <w:spacing w:line="276" w:lineRule="auto"/>
        <w:contextualSpacing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F6540C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4E4376" w:rsidRPr="004E4376">
        <w:rPr>
          <w:b/>
          <w:bCs/>
          <w:iCs/>
          <w:color w:val="000000"/>
          <w:sz w:val="28"/>
          <w:szCs w:val="28"/>
          <w:lang w:val="uk-UA"/>
        </w:rPr>
        <w:t>Психологічна природа активності особистості</w:t>
      </w:r>
    </w:p>
    <w:p w:rsidR="004E4376" w:rsidRDefault="004E4376" w:rsidP="004E4376">
      <w:pPr>
        <w:pStyle w:val="Pa19"/>
        <w:spacing w:line="276" w:lineRule="auto"/>
        <w:contextualSpacing/>
        <w:rPr>
          <w:b/>
          <w:bCs/>
          <w:iCs/>
          <w:color w:val="000000"/>
          <w:sz w:val="28"/>
          <w:szCs w:val="28"/>
          <w:lang w:val="uk-UA"/>
        </w:rPr>
      </w:pPr>
    </w:p>
    <w:p w:rsidR="007E45AC" w:rsidRPr="00F6540C" w:rsidRDefault="00AB32AE" w:rsidP="004E4376">
      <w:pPr>
        <w:pStyle w:val="Pa19"/>
        <w:spacing w:line="276" w:lineRule="auto"/>
        <w:contextualSpacing/>
        <w:rPr>
          <w:b/>
          <w:sz w:val="28"/>
          <w:szCs w:val="28"/>
          <w:lang w:val="uk-UA"/>
        </w:rPr>
      </w:pPr>
      <w:r w:rsidRPr="00F6540C">
        <w:rPr>
          <w:b/>
          <w:sz w:val="28"/>
          <w:szCs w:val="28"/>
          <w:lang w:val="uk-UA"/>
        </w:rPr>
        <w:t>Основні п</w:t>
      </w:r>
      <w:r w:rsidR="007E45AC" w:rsidRPr="00F6540C">
        <w:rPr>
          <w:b/>
          <w:sz w:val="28"/>
          <w:szCs w:val="28"/>
          <w:lang w:val="uk-UA"/>
        </w:rPr>
        <w:t>итання</w:t>
      </w:r>
      <w:r w:rsidRPr="00F6540C">
        <w:rPr>
          <w:b/>
          <w:sz w:val="28"/>
          <w:szCs w:val="28"/>
          <w:lang w:val="uk-UA"/>
        </w:rPr>
        <w:t xml:space="preserve"> теми</w:t>
      </w:r>
      <w:r w:rsidR="007E45AC" w:rsidRPr="00F6540C">
        <w:rPr>
          <w:b/>
          <w:sz w:val="28"/>
          <w:szCs w:val="28"/>
          <w:lang w:val="uk-UA"/>
        </w:rPr>
        <w:t>: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376">
        <w:rPr>
          <w:rFonts w:ascii="Times New Roman" w:hAnsi="Times New Roman" w:cs="Times New Roman"/>
          <w:iCs/>
          <w:sz w:val="28"/>
          <w:szCs w:val="28"/>
        </w:rPr>
        <w:t xml:space="preserve">Потреба як основа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активності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особистості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Психологічна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концепція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потреб.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Ієрархія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потреб.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bCs/>
          <w:iCs/>
          <w:sz w:val="28"/>
          <w:szCs w:val="28"/>
        </w:rPr>
        <w:t>Мотиваційна</w:t>
      </w:r>
      <w:proofErr w:type="spellEnd"/>
      <w:r w:rsidRPr="004E4376">
        <w:rPr>
          <w:rFonts w:ascii="Times New Roman" w:hAnsi="Times New Roman" w:cs="Times New Roman"/>
          <w:bCs/>
          <w:iCs/>
          <w:sz w:val="28"/>
          <w:szCs w:val="28"/>
        </w:rPr>
        <w:t xml:space="preserve"> сфера </w:t>
      </w:r>
      <w:proofErr w:type="spellStart"/>
      <w:r w:rsidRPr="004E4376">
        <w:rPr>
          <w:rFonts w:ascii="Times New Roman" w:hAnsi="Times New Roman" w:cs="Times New Roman"/>
          <w:bCs/>
          <w:iCs/>
          <w:sz w:val="28"/>
          <w:szCs w:val="28"/>
        </w:rPr>
        <w:t>особистості</w:t>
      </w:r>
      <w:proofErr w:type="spellEnd"/>
      <w:r w:rsidRPr="004E437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Змінні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мотиваційної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сфери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Поняття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спрямованість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E4376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Концепція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мотивів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E4376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сучасній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психології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4498E" w:rsidRPr="004E4376" w:rsidRDefault="004E4376" w:rsidP="004E4376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Мотиви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proofErr w:type="gramStart"/>
      <w:r w:rsidRPr="004E4376">
        <w:rPr>
          <w:rFonts w:ascii="Times New Roman" w:hAnsi="Times New Roman" w:cs="Times New Roman"/>
          <w:iCs/>
          <w:sz w:val="28"/>
          <w:szCs w:val="28"/>
        </w:rPr>
        <w:t>соц</w:t>
      </w:r>
      <w:proofErr w:type="gramEnd"/>
      <w:r w:rsidRPr="004E4376">
        <w:rPr>
          <w:rFonts w:ascii="Times New Roman" w:hAnsi="Times New Roman" w:cs="Times New Roman"/>
          <w:iCs/>
          <w:sz w:val="28"/>
          <w:szCs w:val="28"/>
        </w:rPr>
        <w:t>іальні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E4376">
        <w:rPr>
          <w:rFonts w:ascii="Times New Roman" w:hAnsi="Times New Roman" w:cs="Times New Roman"/>
          <w:iCs/>
          <w:sz w:val="28"/>
          <w:szCs w:val="28"/>
        </w:rPr>
        <w:t>позиції</w:t>
      </w:r>
      <w:proofErr w:type="spellEnd"/>
      <w:r w:rsidRPr="004E43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E4376" w:rsidRDefault="004E4376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F6540C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44498E" w:rsidRPr="00F6540C" w:rsidRDefault="004E4376" w:rsidP="004E4376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376">
        <w:rPr>
          <w:rFonts w:ascii="Times New Roman" w:hAnsi="Times New Roman" w:cs="Times New Roman"/>
          <w:sz w:val="28"/>
          <w:szCs w:val="28"/>
          <w:lang w:val="uk-UA"/>
        </w:rPr>
        <w:t>Потреба, активність, мотив, мотиваційна сфера, інтерес, переконання,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376">
        <w:rPr>
          <w:rFonts w:ascii="Times New Roman" w:hAnsi="Times New Roman" w:cs="Times New Roman"/>
          <w:sz w:val="28"/>
          <w:szCs w:val="28"/>
          <w:lang w:val="uk-UA"/>
        </w:rPr>
        <w:t>спрямовання, установки, ідеали, спрямованість.</w:t>
      </w:r>
    </w:p>
    <w:p w:rsidR="004E4376" w:rsidRDefault="004E4376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F6540C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7C202A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Активність особистості, як здатність людини до здійснення суспільно значущих перетворень оточуючої дійсності в процесі індивідуальної, сумісної діяльності,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творчості та спілкування, є одним з основних і необхідних проявів життя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внутрішньої сили потягів, спрямованих на задоволення потреб організму. Саме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потреби являються джерелом активності людини, або тварини; потреба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розглядається як дефіцит, необхідність. </w:t>
      </w:r>
    </w:p>
    <w:p w:rsidR="004E4376" w:rsidRPr="004E4376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ідмінності поміж активністю людини і тварини: активність тварини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– це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прояв інстинктивних біологічних потреб організму; що до активності людини,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то тут ведучими факторами являються свідомі та цілеспрямовані прагнення.</w:t>
      </w:r>
    </w:p>
    <w:p w:rsidR="007C202A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уб’єктивн</w:t>
      </w:r>
      <w:r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 та об’єктивн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а сторона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потреб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C202A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італьні та культурні потреби, їх сутність.</w:t>
      </w:r>
    </w:p>
    <w:p w:rsidR="004E4376" w:rsidRPr="004E4376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П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еретворення людини в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особистість є за своєю суттю виникненням у людини ієрархії потреб та їх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становлення соціальними знизу догори, ураховуючи той факт, що біологічні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потреби становляться соціальними за способом їх задоволення.</w:t>
      </w:r>
    </w:p>
    <w:p w:rsidR="007C202A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  <w:sectPr w:rsidR="007C2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376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Іє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рархі</w:t>
      </w:r>
      <w:r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 потреб згідно концепції А. </w:t>
      </w:r>
      <w:proofErr w:type="spellStart"/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Маслоу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7C202A" w:rsidRPr="004E4376" w:rsidRDefault="007C202A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noProof/>
          <w:sz w:val="28"/>
          <w:szCs w:val="28"/>
          <w:lang w:eastAsia="ru-RU"/>
        </w:rPr>
        <w:drawing>
          <wp:inline distT="0" distB="0" distL="0" distR="0">
            <wp:extent cx="4333240" cy="2474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1. А – фізіологічні (органічні) потреби (голод, спрага, потреба у</w:t>
      </w:r>
      <w:r w:rsidR="007C202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продовженні роду і т.п.)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2. Б – потреби у безпеці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3. В – потреби в належності та любові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4. Г – потреби в поважанні (компетентність, авторитет)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5. Д – пізнавальні потреби (знати, вміти, розуміти, досліджувати)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6. Е – естетичні потреби (гармонія, порядок, симетрія, красота)</w:t>
      </w:r>
    </w:p>
    <w:p w:rsidR="004E4376" w:rsidRPr="004E4376" w:rsidRDefault="004E4376" w:rsidP="00E16DE4">
      <w:pPr>
        <w:autoSpaceDE w:val="0"/>
        <w:autoSpaceDN w:val="0"/>
        <w:adjustRightInd w:val="0"/>
        <w:spacing w:after="0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7. Ж – потреби у </w:t>
      </w:r>
      <w:proofErr w:type="spellStart"/>
      <w:r w:rsidRPr="004E4376">
        <w:rPr>
          <w:rFonts w:ascii="TimesNewRomanPSMT" w:hAnsi="TimesNewRomanPSMT" w:cs="TimesNewRomanPSMT"/>
          <w:sz w:val="28"/>
          <w:szCs w:val="28"/>
          <w:lang w:val="uk-UA"/>
        </w:rPr>
        <w:t>самоактуалізації</w:t>
      </w:r>
      <w:proofErr w:type="spellEnd"/>
      <w:r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 ( розвиток власної особистості)</w:t>
      </w:r>
    </w:p>
    <w:p w:rsidR="00E16DE4" w:rsidRDefault="00E16DE4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E16DE4" w:rsidRDefault="00E16DE4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Мотив має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дві сторони –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енергетичну та </w:t>
      </w:r>
      <w:proofErr w:type="spellStart"/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сенсоутворюючу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4E4376" w:rsidRPr="004E4376" w:rsidRDefault="00E16DE4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Р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озрізня</w:t>
      </w:r>
      <w:r>
        <w:rPr>
          <w:rFonts w:ascii="TimesNewRomanPSMT" w:hAnsi="TimesNewRomanPSMT" w:cs="TimesNewRomanPSMT"/>
          <w:sz w:val="28"/>
          <w:szCs w:val="28"/>
          <w:lang w:val="uk-UA"/>
        </w:rPr>
        <w:t>ють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 свідомі ( інтереси, переконання, бажання, ідеали і т.п.)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та несвідомі мотиви (потяги, установки).</w:t>
      </w:r>
    </w:p>
    <w:p w:rsidR="00E16DE4" w:rsidRPr="004E4376" w:rsidRDefault="00E16DE4" w:rsidP="00E16DE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О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сягнення мотиваційної сфери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>особистості пов’язано з певними труднощами, бо проникнення в цю сферу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4E4376"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означає визначення людського „Я”. 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 xml:space="preserve">Існує стільки мотивів, скільки існує еквівалентних класів відношень </w:t>
      </w:r>
      <w:proofErr w:type="spellStart"/>
      <w:r w:rsidRPr="004E4376">
        <w:rPr>
          <w:rFonts w:ascii="TimesNewRomanPSMT" w:hAnsi="TimesNewRomanPSMT" w:cs="TimesNewRomanPSMT"/>
          <w:sz w:val="28"/>
          <w:szCs w:val="28"/>
          <w:lang w:val="uk-UA"/>
        </w:rPr>
        <w:t>„індивід</w:t>
      </w:r>
      <w:proofErr w:type="spellEnd"/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– середовище”.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Мотиви не існують за межами оцінювальних диспозицій і формуються в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процесі онтогенетичного розвитку як відносно стійкі оцінювальні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диспозиції.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Люди розрізняються за індивідуальними проявами мотиваційної сфери.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Поводження та діяльність людини можуть бути обумовленими багатьма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мотивами (конфліктуючими та взаємодіючими).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Мотив залишається діючим доки не досягнуто цільового стану. Якщо ціль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не можна досягти, мотивація може ліквідуватися.</w:t>
      </w:r>
    </w:p>
    <w:p w:rsid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Будь яке проявлення психіки може бути мотивом. Стимулювати діяльність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та поводження можуть знання, вміння. Здобуті навички та звички.</w:t>
      </w:r>
    </w:p>
    <w:p w:rsidR="004E4376" w:rsidRPr="004E4376" w:rsidRDefault="004E4376" w:rsidP="004E437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Мотиваційну сферу людини з точки зору її розвитку можна оцінити за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параметрами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: щирість та гнучкість.</w:t>
      </w:r>
    </w:p>
    <w:p w:rsidR="004F2641" w:rsidRPr="004E4376" w:rsidRDefault="004E4376" w:rsidP="00E16DE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Діяльність людини завжди є мотивованою, але її не слід змішувати з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мотивацією. Так психіка в цілому може працювати на діяльність</w:t>
      </w:r>
      <w:r w:rsidR="00E16DE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E4376">
        <w:rPr>
          <w:rFonts w:ascii="TimesNewRomanPSMT" w:hAnsi="TimesNewRomanPSMT" w:cs="TimesNewRomanPSMT"/>
          <w:sz w:val="28"/>
          <w:szCs w:val="28"/>
          <w:lang w:val="uk-UA"/>
        </w:rPr>
        <w:t>(сприймання, пам’ять, мислення, увага, емоційно-вольова сфера і т.п.)</w:t>
      </w:r>
    </w:p>
    <w:p w:rsidR="004E4376" w:rsidRPr="004E4376" w:rsidRDefault="004E4376" w:rsidP="004E4376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F6540C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0E108F" w:rsidRDefault="00BF51FB" w:rsidP="000E108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F6540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F6540C">
        <w:rPr>
          <w:rFonts w:ascii="Times New Roman" w:hAnsi="Times New Roman" w:cs="Times New Roman"/>
          <w:sz w:val="28"/>
          <w:szCs w:val="28"/>
          <w:lang w:val="uk-UA"/>
        </w:rPr>
        <w:t>; визначити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загальнонауковий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на проблему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„мотив”, „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сфера”, „потреба”,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розумітися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перемінних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поняттях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>”,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08F" w:rsidRPr="000E108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>”, „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спрямовання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>”, „установки”, „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ідеали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про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8F" w:rsidRPr="000E108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0E108F" w:rsidRPr="000E108F">
        <w:rPr>
          <w:rFonts w:ascii="Times New Roman" w:hAnsi="Times New Roman" w:cs="Times New Roman"/>
          <w:sz w:val="28"/>
          <w:szCs w:val="28"/>
        </w:rPr>
        <w:t>.</w:t>
      </w:r>
    </w:p>
    <w:p w:rsidR="000E108F" w:rsidRDefault="00E52090" w:rsidP="000E108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>Дослідити ієрархії потреб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>визначати культурні та вітальні потреби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 xml:space="preserve"> доказати ствердження про те,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>що реальні дії та мотиви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особистості, які сприяють 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>ініціації, частіше за все не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>співпадають</w:t>
      </w:r>
      <w:r w:rsidR="000E10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0E108F" w:rsidRPr="000E108F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мотиваційну сферу</w:t>
      </w:r>
      <w:r w:rsidR="000E108F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</w:t>
      </w:r>
    </w:p>
    <w:p w:rsidR="0068031C" w:rsidRPr="00F6540C" w:rsidRDefault="00EB4F6B" w:rsidP="000E108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F6540C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F6540C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0E108F" w:rsidRPr="000E108F" w:rsidRDefault="000E108F" w:rsidP="000E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08F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за А.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>.</w:t>
      </w:r>
    </w:p>
    <w:p w:rsidR="000E108F" w:rsidRPr="000E108F" w:rsidRDefault="000E108F" w:rsidP="000E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08F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0E108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E108F"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„мотив” та „потреба”?</w:t>
      </w:r>
    </w:p>
    <w:p w:rsidR="000E108F" w:rsidRPr="000E108F" w:rsidRDefault="000E108F" w:rsidP="000E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вчинків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>?</w:t>
      </w:r>
    </w:p>
    <w:p w:rsidR="00F6540C" w:rsidRPr="00F6540C" w:rsidRDefault="000E108F" w:rsidP="000E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08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0E108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E108F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8F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0E108F">
        <w:rPr>
          <w:rFonts w:ascii="Times New Roman" w:hAnsi="Times New Roman" w:cs="Times New Roman"/>
          <w:sz w:val="28"/>
          <w:szCs w:val="28"/>
        </w:rPr>
        <w:t>?</w:t>
      </w:r>
    </w:p>
    <w:p w:rsidR="000E108F" w:rsidRDefault="000E108F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01BE"/>
    <w:multiLevelType w:val="hybridMultilevel"/>
    <w:tmpl w:val="C630BF34"/>
    <w:lvl w:ilvl="0" w:tplc="E6026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E108F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4376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C202A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3234D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16DE4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2020-05-18T01:52:00Z</dcterms:modified>
</cp:coreProperties>
</file>